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21" w:rsidRDefault="00B17A56" w:rsidP="00CB5BF7">
      <w:pPr>
        <w:jc w:val="center"/>
        <w:rPr>
          <w:rFonts w:ascii="Kaiti TC Regular" w:eastAsia="Kaiti TC Regular" w:hAnsi="Kaiti TC Regular" w:cs="新細明體"/>
          <w:sz w:val="40"/>
          <w:szCs w:val="40"/>
        </w:rPr>
      </w:pPr>
      <w:r>
        <w:rPr>
          <w:rFonts w:ascii="Kaiti TC Regular" w:eastAsia="Kaiti TC Regular" w:hAnsi="Kaiti TC Regular" w:cs="新細明體" w:hint="eastAsia"/>
          <w:sz w:val="40"/>
          <w:szCs w:val="40"/>
        </w:rPr>
        <w:t>嬰幼兒按摩自費</w:t>
      </w:r>
      <w:r>
        <w:rPr>
          <w:rFonts w:ascii="Kaiti TC Regular" w:eastAsia="Kaiti TC Regular" w:hAnsi="Kaiti TC Regular" w:cs="新細明體" w:hint="eastAsia"/>
          <w:sz w:val="40"/>
          <w:szCs w:val="40"/>
        </w:rPr>
        <w:t>班</w:t>
      </w:r>
      <w:r>
        <w:rPr>
          <w:rFonts w:ascii="Kaiti TC Regular" w:eastAsia="Kaiti TC Regular" w:hAnsi="Kaiti TC Regular" w:cs="新細明體" w:hint="eastAsia"/>
          <w:sz w:val="40"/>
          <w:szCs w:val="40"/>
        </w:rPr>
        <w:t xml:space="preserve">  </w:t>
      </w:r>
      <w:r w:rsidRPr="002761C8">
        <w:rPr>
          <w:rFonts w:ascii="Kaiti TC Regular" w:eastAsia="Kaiti TC Regular" w:hAnsi="Kaiti TC Regular" w:cs="新細明體" w:hint="eastAsia"/>
          <w:sz w:val="24"/>
          <w:szCs w:val="24"/>
        </w:rPr>
        <w:t>招生簡章</w:t>
      </w:r>
    </w:p>
    <w:p w:rsidR="007D5721" w:rsidRPr="0062049E" w:rsidRDefault="00B17A56">
      <w:pPr>
        <w:spacing w:line="440" w:lineRule="exact"/>
        <w:ind w:left="480" w:hangingChars="200" w:hanging="480"/>
        <w:rPr>
          <w:rFonts w:ascii="華康楷書體W7" w:eastAsia="華康楷書體W7" w:hAnsi="華康楷書體W7" w:cs="華康楷書體W7"/>
          <w:sz w:val="24"/>
          <w:szCs w:val="24"/>
        </w:rPr>
      </w:pPr>
      <w:r>
        <w:rPr>
          <w:rFonts w:ascii="Kaiti TC Regular" w:eastAsia="Kaiti TC Regular" w:hAnsi="Kaiti TC Regular" w:cs="新細明體" w:hint="eastAsia"/>
          <w:color w:val="FF0000"/>
          <w:sz w:val="24"/>
          <w:szCs w:val="24"/>
        </w:rPr>
        <w:t xml:space="preserve"> </w:t>
      </w:r>
      <w:r w:rsidRPr="0062049E">
        <w:rPr>
          <w:rFonts w:ascii="華康楷書體W7" w:eastAsia="華康楷書體W7" w:hAnsi="華康楷書體W7" w:cs="華康楷書體W7" w:hint="eastAsia"/>
          <w:color w:val="FF0000"/>
          <w:sz w:val="24"/>
          <w:szCs w:val="24"/>
        </w:rPr>
        <w:t xml:space="preserve"> 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一、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收費標準：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385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0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元</w:t>
      </w:r>
    </w:p>
    <w:p w:rsidR="007042C5" w:rsidRPr="0062049E" w:rsidRDefault="00B17A56">
      <w:pPr>
        <w:spacing w:line="440" w:lineRule="exact"/>
        <w:ind w:left="480" w:hangingChars="200" w:hanging="480"/>
        <w:rPr>
          <w:rFonts w:ascii="華康楷書體W7" w:eastAsia="華康楷書體W7" w:hAnsi="華康楷書體W7" w:cs="華康楷書體W7"/>
          <w:sz w:val="24"/>
          <w:szCs w:val="24"/>
        </w:rPr>
      </w:pP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 xml:space="preserve">  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二、上課日期：</w:t>
      </w:r>
    </w:p>
    <w:p w:rsidR="007042C5" w:rsidRPr="0062049E" w:rsidRDefault="007042C5" w:rsidP="007042C5">
      <w:pPr>
        <w:spacing w:line="440" w:lineRule="exact"/>
        <w:ind w:left="480" w:hangingChars="200" w:hanging="480"/>
        <w:rPr>
          <w:rFonts w:ascii="華康楷書體W7" w:eastAsia="華康楷書體W7" w:hAnsi="華康楷書體W7" w:cs="華康楷書體W7"/>
          <w:sz w:val="24"/>
          <w:szCs w:val="24"/>
        </w:rPr>
      </w:pP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 xml:space="preserve">      第10期:</w:t>
      </w:r>
      <w:r w:rsidR="00B17A56" w:rsidRPr="0062049E">
        <w:rPr>
          <w:rFonts w:ascii="華康楷書體W7" w:eastAsia="華康楷書體W7" w:hAnsi="華康楷書體W7" w:cs="華康楷書體W7" w:hint="eastAsia"/>
          <w:color w:val="FF0000"/>
          <w:sz w:val="24"/>
          <w:szCs w:val="24"/>
        </w:rPr>
        <w:t>6/18</w:t>
      </w:r>
      <w:r w:rsidR="00B17A56" w:rsidRPr="0062049E">
        <w:rPr>
          <w:rFonts w:ascii="華康楷書體W7" w:eastAsia="華康楷書體W7" w:hAnsi="華康楷書體W7" w:cs="華康楷書體W7" w:hint="eastAsia"/>
          <w:color w:val="FF0000"/>
          <w:sz w:val="24"/>
          <w:szCs w:val="24"/>
        </w:rPr>
        <w:t>(</w:t>
      </w:r>
      <w:r w:rsidR="00B17A56" w:rsidRPr="0062049E">
        <w:rPr>
          <w:rFonts w:ascii="華康楷書體W7" w:eastAsia="華康楷書體W7" w:hAnsi="華康楷書體W7" w:cs="華康楷書體W7" w:hint="eastAsia"/>
          <w:color w:val="FF0000"/>
          <w:sz w:val="24"/>
          <w:szCs w:val="24"/>
        </w:rPr>
        <w:t>日</w:t>
      </w:r>
      <w:r w:rsidR="00B17A56" w:rsidRPr="0062049E">
        <w:rPr>
          <w:rFonts w:ascii="華康楷書體W7" w:eastAsia="華康楷書體W7" w:hAnsi="華康楷書體W7" w:cs="華康楷書體W7" w:hint="eastAsia"/>
          <w:color w:val="FF0000"/>
          <w:sz w:val="24"/>
          <w:szCs w:val="24"/>
        </w:rPr>
        <w:t xml:space="preserve">)  </w:t>
      </w:r>
      <w:r w:rsidR="00B17A56" w:rsidRPr="0062049E">
        <w:rPr>
          <w:rFonts w:ascii="華康楷書體W7" w:eastAsia="華康楷書體W7" w:hAnsi="華康楷書體W7" w:cs="華康楷書體W7" w:hint="eastAsia"/>
          <w:color w:val="FF0000"/>
          <w:sz w:val="24"/>
          <w:szCs w:val="24"/>
        </w:rPr>
        <w:t>6/24</w:t>
      </w:r>
      <w:r w:rsidR="00B17A56" w:rsidRPr="0062049E">
        <w:rPr>
          <w:rFonts w:ascii="華康楷書體W7" w:eastAsia="華康楷書體W7" w:hAnsi="華康楷書體W7" w:cs="華康楷書體W7" w:hint="eastAsia"/>
          <w:color w:val="FF0000"/>
          <w:sz w:val="24"/>
          <w:szCs w:val="24"/>
        </w:rPr>
        <w:t>(</w:t>
      </w:r>
      <w:r w:rsidR="00B17A56" w:rsidRPr="0062049E">
        <w:rPr>
          <w:rFonts w:ascii="華康楷書體W7" w:eastAsia="華康楷書體W7" w:hAnsi="華康楷書體W7" w:cs="華康楷書體W7" w:hint="eastAsia"/>
          <w:color w:val="FF0000"/>
          <w:sz w:val="24"/>
          <w:szCs w:val="24"/>
        </w:rPr>
        <w:t>六</w:t>
      </w:r>
      <w:r w:rsidR="00B17A56" w:rsidRPr="0062049E">
        <w:rPr>
          <w:rFonts w:ascii="華康楷書體W7" w:eastAsia="華康楷書體W7" w:hAnsi="華康楷書體W7" w:cs="華康楷書體W7" w:hint="eastAsia"/>
          <w:color w:val="FF0000"/>
          <w:sz w:val="24"/>
          <w:szCs w:val="24"/>
        </w:rPr>
        <w:t>)</w:t>
      </w:r>
      <w:r w:rsidR="00B17A56" w:rsidRPr="0062049E">
        <w:rPr>
          <w:rFonts w:ascii="華康楷書體W7" w:eastAsia="華康楷書體W7" w:hAnsi="華康楷書體W7" w:cs="華康楷書體W7" w:hint="eastAsia"/>
          <w:color w:val="FF0000"/>
          <w:sz w:val="24"/>
          <w:szCs w:val="24"/>
        </w:rPr>
        <w:t xml:space="preserve"> 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 xml:space="preserve">08:00~12:00  </w:t>
      </w:r>
    </w:p>
    <w:p w:rsidR="007D5721" w:rsidRPr="0062049E" w:rsidRDefault="007042C5">
      <w:pPr>
        <w:spacing w:line="440" w:lineRule="exact"/>
        <w:ind w:left="480" w:hangingChars="200" w:hanging="480"/>
        <w:rPr>
          <w:rFonts w:ascii="華康楷書體W7" w:eastAsia="華康楷書體W7" w:hAnsi="華康楷書體W7" w:cs="華康楷書體W7"/>
          <w:color w:val="FF0000"/>
          <w:sz w:val="24"/>
          <w:szCs w:val="24"/>
        </w:rPr>
      </w:pP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 xml:space="preserve">      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第1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1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期:</w:t>
      </w:r>
      <w:r w:rsidRPr="0062049E">
        <w:rPr>
          <w:rFonts w:ascii="華康楷書體W7" w:eastAsia="華康楷書體W7" w:hAnsi="華康楷書體W7" w:cs="華康楷書體W7" w:hint="eastAsia"/>
          <w:color w:val="FF0000"/>
          <w:sz w:val="24"/>
          <w:szCs w:val="24"/>
        </w:rPr>
        <w:t xml:space="preserve">6/18(日)  6/24(六) 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13:00~17:00</w:t>
      </w:r>
    </w:p>
    <w:p w:rsidR="007D5721" w:rsidRPr="0062049E" w:rsidRDefault="00B17A56">
      <w:pPr>
        <w:spacing w:line="440" w:lineRule="exact"/>
        <w:ind w:left="480" w:hangingChars="200" w:hanging="480"/>
        <w:rPr>
          <w:rFonts w:ascii="華康楷書體W7" w:eastAsia="華康楷書體W7" w:hAnsi="華康楷書體W7" w:cs="華康楷書體W7"/>
          <w:sz w:val="24"/>
          <w:szCs w:val="24"/>
        </w:rPr>
      </w:pP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 xml:space="preserve">  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三、招生人數：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(12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人，額滿為止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 xml:space="preserve">) </w:t>
      </w:r>
    </w:p>
    <w:p w:rsidR="007D5721" w:rsidRPr="0062049E" w:rsidRDefault="00B17A56">
      <w:pPr>
        <w:spacing w:line="440" w:lineRule="exact"/>
        <w:ind w:left="480" w:hangingChars="200" w:hanging="480"/>
        <w:rPr>
          <w:rFonts w:ascii="華康楷書體W7" w:eastAsia="華康楷書體W7" w:hAnsi="華康楷書體W7" w:cs="華康楷書體W7"/>
          <w:sz w:val="24"/>
          <w:szCs w:val="24"/>
        </w:rPr>
      </w:pP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 xml:space="preserve">  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四、報名地點：</w:t>
      </w:r>
    </w:p>
    <w:p w:rsidR="007D5721" w:rsidRPr="0062049E" w:rsidRDefault="00B17A56">
      <w:pPr>
        <w:spacing w:line="440" w:lineRule="exact"/>
        <w:rPr>
          <w:rFonts w:ascii="華康楷書體W7" w:eastAsia="華康楷書體W7" w:hAnsi="華康楷書體W7" w:cs="華康楷書體W7"/>
          <w:sz w:val="24"/>
          <w:szCs w:val="24"/>
        </w:rPr>
      </w:pP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 xml:space="preserve">      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週一至週五早上</w:t>
      </w:r>
      <w:r w:rsidR="0062049E">
        <w:rPr>
          <w:rFonts w:ascii="華康楷書體W7" w:eastAsia="華康楷書體W7" w:hAnsi="華康楷書體W7" w:cs="華康楷書體W7" w:hint="eastAsia"/>
          <w:sz w:val="24"/>
          <w:szCs w:val="24"/>
        </w:rPr>
        <w:t>08:30-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17:30</w:t>
      </w:r>
    </w:p>
    <w:p w:rsidR="007D5721" w:rsidRPr="0062049E" w:rsidRDefault="00B17A56">
      <w:pPr>
        <w:spacing w:line="440" w:lineRule="exact"/>
        <w:ind w:left="480" w:hangingChars="200" w:hanging="480"/>
        <w:rPr>
          <w:rFonts w:ascii="華康楷書體W7" w:eastAsia="華康楷書體W7" w:hAnsi="華康楷書體W7" w:cs="華康楷書體W7"/>
          <w:sz w:val="24"/>
          <w:szCs w:val="24"/>
        </w:rPr>
      </w:pP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 xml:space="preserve">      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高雄市左營區新莊一路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151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號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13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樓之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1(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大亨世家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)</w:t>
      </w:r>
    </w:p>
    <w:p w:rsidR="007D5721" w:rsidRPr="0062049E" w:rsidRDefault="00B17A56">
      <w:pPr>
        <w:spacing w:line="440" w:lineRule="exact"/>
        <w:ind w:left="480" w:hangingChars="200" w:hanging="480"/>
        <w:rPr>
          <w:rFonts w:ascii="華康楷書體W7" w:eastAsia="華康楷書體W7" w:hAnsi="華康楷書體W7" w:cs="華康楷書體W7"/>
          <w:sz w:val="24"/>
          <w:szCs w:val="24"/>
        </w:rPr>
      </w:pP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 xml:space="preserve">  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五、報名專線：（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07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）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 xml:space="preserve">343-1163   310-1311 </w:t>
      </w:r>
    </w:p>
    <w:p w:rsidR="007D5721" w:rsidRPr="0062049E" w:rsidRDefault="00B17A56">
      <w:pPr>
        <w:spacing w:line="440" w:lineRule="exact"/>
        <w:ind w:left="480" w:hangingChars="200" w:hanging="480"/>
        <w:rPr>
          <w:rFonts w:ascii="華康楷書體W7" w:eastAsia="華康楷書體W7" w:hAnsi="華康楷書體W7" w:cs="華康楷書體W7"/>
          <w:sz w:val="24"/>
          <w:szCs w:val="24"/>
        </w:rPr>
      </w:pP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 xml:space="preserve">  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六、繳費方式：匯款或親自至工會報名</w:t>
      </w:r>
    </w:p>
    <w:p w:rsidR="007D5721" w:rsidRPr="0062049E" w:rsidRDefault="00B17A56">
      <w:pPr>
        <w:spacing w:line="440" w:lineRule="exact"/>
        <w:ind w:left="480" w:hangingChars="200" w:hanging="480"/>
        <w:rPr>
          <w:rFonts w:ascii="華康楷書體W7" w:eastAsia="華康楷書體W7" w:hAnsi="華康楷書體W7" w:cs="華康楷書體W7"/>
          <w:sz w:val="24"/>
          <w:szCs w:val="24"/>
        </w:rPr>
      </w:pP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 xml:space="preserve">      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銀行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: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台灣銀行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-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成功分行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(004-2569)</w:t>
      </w:r>
    </w:p>
    <w:p w:rsidR="007D5721" w:rsidRPr="0062049E" w:rsidRDefault="00B17A56">
      <w:pPr>
        <w:spacing w:line="440" w:lineRule="exact"/>
        <w:ind w:left="480" w:hangingChars="200" w:hanging="480"/>
        <w:rPr>
          <w:rFonts w:ascii="華康楷書體W7" w:eastAsia="華康楷書體W7" w:hAnsi="華康楷書體W7" w:cs="華康楷書體W7"/>
          <w:sz w:val="24"/>
          <w:szCs w:val="24"/>
        </w:rPr>
      </w:pP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 xml:space="preserve">      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戶名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: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高雄市幼兒托育職業工會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 xml:space="preserve">   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帳號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 xml:space="preserve">:256-001-009-491        </w:t>
      </w:r>
    </w:p>
    <w:p w:rsidR="007D5721" w:rsidRPr="0062049E" w:rsidRDefault="00B17A56">
      <w:pPr>
        <w:spacing w:line="440" w:lineRule="exact"/>
        <w:ind w:firstLineChars="100" w:firstLine="240"/>
        <w:rPr>
          <w:rFonts w:ascii="華康楷書體W7" w:eastAsia="華康楷書體W7" w:hAnsi="華康楷書體W7" w:cs="華康楷書體W7"/>
          <w:sz w:val="24"/>
          <w:szCs w:val="24"/>
        </w:rPr>
      </w:pPr>
      <w:r w:rsidRPr="0062049E">
        <w:rPr>
          <w:rFonts w:ascii="華康楷書體W7" w:eastAsia="華康楷書體W7" w:hAnsi="華康楷書體W7" w:cs="華康楷書體W7" w:hint="eastAsia"/>
          <w:color w:val="FF0000"/>
          <w:sz w:val="24"/>
          <w:szCs w:val="24"/>
        </w:rPr>
        <w:t xml:space="preserve">  </w:t>
      </w:r>
    </w:p>
    <w:p w:rsidR="007D5721" w:rsidRPr="0062049E" w:rsidRDefault="00B17A56">
      <w:pPr>
        <w:spacing w:line="440" w:lineRule="exact"/>
        <w:rPr>
          <w:rFonts w:ascii="華康楷書體W7" w:eastAsia="華康楷書體W7" w:hAnsi="華康楷書體W7" w:cs="華康楷書體W7"/>
          <w:sz w:val="24"/>
          <w:szCs w:val="24"/>
        </w:rPr>
      </w:pP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 xml:space="preserve">  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※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若以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匯款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方式繳費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，匯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完後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並告知帳號後五碼，以保障您的權益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。</w:t>
      </w:r>
    </w:p>
    <w:p w:rsidR="007D5721" w:rsidRPr="0062049E" w:rsidRDefault="00B17A56">
      <w:pPr>
        <w:spacing w:line="440" w:lineRule="exact"/>
        <w:rPr>
          <w:rFonts w:ascii="華康楷書體W7" w:eastAsia="華康楷書體W7" w:hAnsi="華康楷書體W7" w:cs="華康楷書體W7"/>
          <w:sz w:val="24"/>
          <w:szCs w:val="24"/>
        </w:rPr>
      </w:pP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 xml:space="preserve">  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※退費方式：因個人因素於開課前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7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天取消者，不予退費，除非是不可抗力之因素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。</w:t>
      </w:r>
    </w:p>
    <w:p w:rsidR="007D5721" w:rsidRPr="0062049E" w:rsidRDefault="00B17A56">
      <w:pPr>
        <w:spacing w:line="440" w:lineRule="exact"/>
        <w:rPr>
          <w:rFonts w:ascii="華康楷書體W7" w:eastAsia="華康楷書體W7" w:hAnsi="華康楷書體W7" w:cs="華康楷書體W7"/>
          <w:sz w:val="24"/>
          <w:szCs w:val="24"/>
        </w:rPr>
      </w:pP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 xml:space="preserve">    (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退費匯款，匯款手續費，由學員自付）</w:t>
      </w:r>
    </w:p>
    <w:p w:rsidR="002761C8" w:rsidRPr="0062049E" w:rsidRDefault="002761C8">
      <w:pPr>
        <w:spacing w:line="440" w:lineRule="exact"/>
        <w:rPr>
          <w:rFonts w:ascii="華康楷書體W7" w:eastAsia="華康楷書體W7" w:hAnsi="華康楷書體W7" w:cs="華康楷書體W7" w:hint="eastAsia"/>
          <w:sz w:val="24"/>
          <w:szCs w:val="24"/>
        </w:rPr>
      </w:pPr>
    </w:p>
    <w:p w:rsidR="007D5721" w:rsidRPr="0062049E" w:rsidRDefault="00B17A56">
      <w:pPr>
        <w:rPr>
          <w:rFonts w:ascii="華康楷書體W7" w:eastAsia="華康楷書體W7" w:hAnsi="華康楷書體W7" w:cs="華康楷書體W7"/>
          <w:color w:val="FF0000"/>
          <w:sz w:val="24"/>
          <w:szCs w:val="24"/>
        </w:rPr>
      </w:pPr>
      <w:r w:rsidRPr="0062049E">
        <w:rPr>
          <w:rFonts w:ascii="華康楷書體W7" w:eastAsia="華康楷書體W7" w:hAnsi="華康楷書體W7" w:cs="華康楷書體W7" w:hint="eastAsia"/>
          <w:color w:val="FF0000"/>
          <w:sz w:val="24"/>
          <w:szCs w:val="24"/>
        </w:rPr>
        <w:t>《課程相關事項》</w:t>
      </w:r>
    </w:p>
    <w:p w:rsidR="007D5721" w:rsidRPr="0062049E" w:rsidRDefault="00B17A56">
      <w:pPr>
        <w:spacing w:line="400" w:lineRule="exact"/>
        <w:rPr>
          <w:rFonts w:ascii="華康楷書體W7" w:eastAsia="華康楷書體W7" w:hAnsi="華康楷書體W7" w:cs="華康楷書體W7"/>
          <w:sz w:val="24"/>
          <w:szCs w:val="24"/>
        </w:rPr>
      </w:pP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一、報名時需繳交：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  <w:shd w:val="pct10" w:color="auto" w:fill="FFFFFF"/>
        </w:rPr>
        <w:t>證件照片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  <w:shd w:val="pct10" w:color="auto" w:fill="FFFFFF"/>
        </w:rPr>
        <w:t>2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  <w:shd w:val="pct10" w:color="auto" w:fill="FFFFFF"/>
        </w:rPr>
        <w:t>吋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  <w:shd w:val="pct10" w:color="auto" w:fill="FFFFFF"/>
        </w:rPr>
        <w:t>2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  <w:shd w:val="pct10" w:color="auto" w:fill="FFFFFF"/>
        </w:rPr>
        <w:t>張及填寫報名表</w:t>
      </w:r>
    </w:p>
    <w:p w:rsidR="007D5721" w:rsidRPr="0062049E" w:rsidRDefault="00B17A56">
      <w:pPr>
        <w:spacing w:line="400" w:lineRule="exact"/>
        <w:rPr>
          <w:rFonts w:ascii="華康楷書體W7" w:eastAsia="華康楷書體W7" w:hAnsi="華康楷書體W7" w:cs="華康楷書體W7"/>
          <w:sz w:val="24"/>
          <w:szCs w:val="24"/>
        </w:rPr>
      </w:pP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二、自備：</w:t>
      </w:r>
    </w:p>
    <w:p w:rsidR="007D5721" w:rsidRPr="0062049E" w:rsidRDefault="00B17A56">
      <w:pPr>
        <w:spacing w:line="400" w:lineRule="exact"/>
        <w:rPr>
          <w:rFonts w:ascii="華康楷書體W7" w:eastAsia="華康楷書體W7" w:hAnsi="華康楷書體W7" w:cs="華康楷書體W7"/>
          <w:sz w:val="24"/>
          <w:szCs w:val="24"/>
        </w:rPr>
      </w:pP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 xml:space="preserve">   1.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  <w:shd w:val="pct10" w:color="auto" w:fill="FFFFFF"/>
        </w:rPr>
        <w:t>請穿著輕便服裝及襪子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，以利現場操作，並攜帶一顆愉悅的心。。</w:t>
      </w:r>
    </w:p>
    <w:p w:rsidR="007D5721" w:rsidRPr="0062049E" w:rsidRDefault="00B17A56">
      <w:pPr>
        <w:pStyle w:val="1"/>
        <w:spacing w:line="400" w:lineRule="exact"/>
        <w:ind w:left="426"/>
        <w:rPr>
          <w:rFonts w:ascii="華康楷書體W7" w:eastAsia="華康楷書體W7" w:hAnsi="華康楷書體W7" w:cs="華康楷書體W7"/>
          <w:sz w:val="24"/>
          <w:szCs w:val="24"/>
        </w:rPr>
      </w:pP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2.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現場實務操作，需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  <w:shd w:val="pct10" w:color="auto" w:fill="FFFFFF"/>
        </w:rPr>
        <w:t>自備按摩娃娃及兩條大浴巾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。</w:t>
      </w:r>
    </w:p>
    <w:p w:rsidR="007D5721" w:rsidRPr="0062049E" w:rsidRDefault="00B17A56">
      <w:pPr>
        <w:pStyle w:val="1"/>
        <w:spacing w:line="400" w:lineRule="exact"/>
        <w:ind w:left="426"/>
        <w:rPr>
          <w:rFonts w:ascii="華康楷書體W7" w:eastAsia="華康楷書體W7" w:hAnsi="華康楷書體W7" w:cs="華康楷書體W7"/>
          <w:sz w:val="24"/>
          <w:szCs w:val="24"/>
        </w:rPr>
      </w:pP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※若沒有娃娃，現場可向工作人員租借，費用為每次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5</w:t>
      </w:r>
      <w:r w:rsidRPr="0062049E">
        <w:rPr>
          <w:rFonts w:ascii="華康楷書體W7" w:eastAsia="華康楷書體W7" w:hAnsi="華康楷書體W7" w:cs="華康楷書體W7"/>
          <w:sz w:val="24"/>
          <w:szCs w:val="24"/>
        </w:rPr>
        <w:t>0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元，第一次租借需繳交</w:t>
      </w:r>
    </w:p>
    <w:p w:rsidR="007D5721" w:rsidRPr="0062049E" w:rsidRDefault="00B17A56">
      <w:pPr>
        <w:pStyle w:val="1"/>
        <w:spacing w:line="400" w:lineRule="exact"/>
        <w:ind w:left="426"/>
        <w:rPr>
          <w:rFonts w:ascii="華康楷書體W7" w:eastAsia="華康楷書體W7" w:hAnsi="華康楷書體W7" w:cs="華康楷書體W7"/>
          <w:sz w:val="24"/>
          <w:szCs w:val="24"/>
        </w:rPr>
      </w:pP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 xml:space="preserve">  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保證金</w:t>
      </w:r>
      <w:r w:rsidRPr="0062049E">
        <w:rPr>
          <w:rFonts w:ascii="華康楷書體W7" w:eastAsia="華康楷書體W7" w:hAnsi="華康楷書體W7" w:cs="華康楷書體W7"/>
          <w:sz w:val="24"/>
          <w:szCs w:val="24"/>
        </w:rPr>
        <w:t>500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元。</w:t>
      </w:r>
    </w:p>
    <w:p w:rsidR="007D5721" w:rsidRPr="0062049E" w:rsidRDefault="00B17A56">
      <w:pPr>
        <w:spacing w:line="400" w:lineRule="exact"/>
        <w:rPr>
          <w:rFonts w:ascii="華康楷書體W7" w:eastAsia="華康楷書體W7" w:hAnsi="華康楷書體W7" w:cs="華康楷書體W7"/>
          <w:sz w:val="24"/>
          <w:szCs w:val="24"/>
        </w:rPr>
      </w:pP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三、課程於第二堂課進行學科、術科測驗，分數均達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80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分以上及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  <w:shd w:val="pct10" w:color="auto" w:fill="FFFFFF"/>
        </w:rPr>
        <w:t>全程參與課程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者，</w:t>
      </w:r>
    </w:p>
    <w:p w:rsidR="007D5721" w:rsidRPr="0062049E" w:rsidRDefault="00B17A56">
      <w:pPr>
        <w:spacing w:line="400" w:lineRule="exact"/>
        <w:rPr>
          <w:rFonts w:ascii="華康楷書體W7" w:eastAsia="華康楷書體W7" w:hAnsi="華康楷書體W7" w:cs="華康楷書體W7"/>
          <w:sz w:val="24"/>
          <w:szCs w:val="24"/>
        </w:rPr>
      </w:pP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 xml:space="preserve">    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經結訓考試合格發予證書</w:t>
      </w:r>
      <w:r w:rsidR="002C2744"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(</w:t>
      </w:r>
      <w:r w:rsidR="002C2744"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證書費$200元</w:t>
      </w:r>
      <w:r w:rsidR="002C2744"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)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。</w:t>
      </w:r>
    </w:p>
    <w:p w:rsidR="007D5721" w:rsidRPr="0062049E" w:rsidRDefault="00B17A56">
      <w:pPr>
        <w:spacing w:line="400" w:lineRule="exact"/>
        <w:rPr>
          <w:rFonts w:ascii="華康楷書體W7" w:eastAsia="華康楷書體W7" w:hAnsi="華康楷書體W7" w:cs="華康楷書體W7"/>
          <w:sz w:val="24"/>
          <w:szCs w:val="24"/>
        </w:rPr>
      </w:pP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四、課程內容為本會版權所有，學員在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  <w:shd w:val="pct10" w:color="auto" w:fill="FFFFFF"/>
        </w:rPr>
        <w:t>課程進行中請勿拍攝照片及影片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。</w:t>
      </w:r>
    </w:p>
    <w:p w:rsidR="007D5721" w:rsidRPr="0062049E" w:rsidRDefault="00B17A56">
      <w:pPr>
        <w:spacing w:line="400" w:lineRule="exact"/>
        <w:rPr>
          <w:rFonts w:ascii="華康楷書體W7" w:eastAsia="華康楷書體W7" w:hAnsi="華康楷書體W7" w:cs="華康楷書體W7"/>
          <w:sz w:val="24"/>
          <w:szCs w:val="24"/>
        </w:rPr>
      </w:pP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五、課程進行中會有工作人員進行拍攝照片或影片紀錄，課後會於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Line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群組分享。</w:t>
      </w:r>
    </w:p>
    <w:p w:rsidR="007D5721" w:rsidRPr="0062049E" w:rsidRDefault="00B17A56">
      <w:pPr>
        <w:spacing w:line="400" w:lineRule="exact"/>
        <w:rPr>
          <w:rFonts w:ascii="華康楷書體W7" w:eastAsia="華康楷書體W7" w:hAnsi="華康楷書體W7" w:cs="華康楷書體W7"/>
          <w:sz w:val="24"/>
          <w:szCs w:val="24"/>
        </w:rPr>
      </w:pP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六、課程如有任何問題，可直接詢問反映工作人員。</w:t>
      </w:r>
    </w:p>
    <w:p w:rsidR="007D5721" w:rsidRPr="0062049E" w:rsidRDefault="00B17A56">
      <w:pPr>
        <w:spacing w:line="400" w:lineRule="exact"/>
        <w:rPr>
          <w:rFonts w:ascii="華康楷書體W7" w:eastAsia="華康楷書體W7" w:hAnsi="華康楷書體W7" w:cs="華康楷書體W7"/>
          <w:sz w:val="24"/>
          <w:szCs w:val="24"/>
        </w:rPr>
      </w:pP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七、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  <w:shd w:val="pct10" w:color="auto" w:fill="FFFFFF"/>
        </w:rPr>
        <w:t>手機請關機或震動，以免影響上課品質</w:t>
      </w:r>
      <w:r w:rsidRPr="0062049E">
        <w:rPr>
          <w:rFonts w:ascii="華康楷書體W7" w:eastAsia="華康楷書體W7" w:hAnsi="華康楷書體W7" w:cs="華康楷書體W7" w:hint="eastAsia"/>
          <w:sz w:val="24"/>
          <w:szCs w:val="24"/>
        </w:rPr>
        <w:t>。</w:t>
      </w:r>
      <w:bookmarkStart w:id="0" w:name="_GoBack"/>
      <w:bookmarkEnd w:id="0"/>
    </w:p>
    <w:p w:rsidR="007D5721" w:rsidRDefault="007D5721">
      <w:pPr>
        <w:spacing w:line="400" w:lineRule="exact"/>
        <w:rPr>
          <w:rFonts w:ascii="Kaiti TC Regular" w:eastAsia="Kaiti TC Regular" w:hAnsi="Kaiti TC Regular"/>
          <w:color w:val="800000"/>
          <w:sz w:val="24"/>
          <w:szCs w:val="24"/>
        </w:rPr>
      </w:pPr>
    </w:p>
    <w:p w:rsidR="007D5721" w:rsidRDefault="007D5721">
      <w:pPr>
        <w:spacing w:line="400" w:lineRule="exact"/>
        <w:rPr>
          <w:rFonts w:ascii="Kaiti TC Regular" w:eastAsia="Kaiti TC Regular" w:hAnsi="Kaiti TC Regular"/>
          <w:color w:val="800000"/>
          <w:sz w:val="24"/>
          <w:szCs w:val="24"/>
        </w:rPr>
      </w:pPr>
    </w:p>
    <w:p w:rsidR="007D5721" w:rsidRDefault="00B17A56">
      <w:pPr>
        <w:spacing w:line="400" w:lineRule="exact"/>
        <w:rPr>
          <w:rFonts w:ascii="Kaiti TC Regular" w:eastAsia="Kaiti TC Regular" w:hAnsi="Kaiti TC Regular"/>
          <w:color w:val="800000"/>
          <w:sz w:val="24"/>
          <w:szCs w:val="24"/>
        </w:rPr>
      </w:pPr>
      <w:r>
        <w:rPr>
          <w:rFonts w:ascii="Kaiti TC Regular" w:eastAsia="Kaiti TC Regular" w:hAnsi="Kaiti TC Regular" w:hint="eastAsia"/>
          <w:color w:val="800000"/>
          <w:sz w:val="24"/>
          <w:szCs w:val="24"/>
        </w:rPr>
        <w:t xml:space="preserve">                                                           </w:t>
      </w:r>
    </w:p>
    <w:p w:rsidR="007D5721" w:rsidRDefault="00B17A56">
      <w:pPr>
        <w:wordWrap w:val="0"/>
        <w:spacing w:line="400" w:lineRule="exact"/>
        <w:jc w:val="right"/>
        <w:rPr>
          <w:rFonts w:ascii="Kaiti TC Regular" w:eastAsia="Kaiti TC Regular" w:hAnsi="Kaiti TC Regular"/>
          <w:color w:val="800000"/>
          <w:sz w:val="32"/>
          <w:szCs w:val="32"/>
        </w:rPr>
      </w:pPr>
      <w:r>
        <w:rPr>
          <w:rFonts w:ascii="Kaiti TC Regular" w:eastAsia="Kaiti TC Regular" w:hAnsi="Kaiti TC Regular" w:hint="eastAsia"/>
          <w:color w:val="3F3F3F"/>
          <w:sz w:val="24"/>
          <w:szCs w:val="24"/>
        </w:rPr>
        <w:t xml:space="preserve"> </w:t>
      </w:r>
    </w:p>
    <w:sectPr w:rsidR="007D5721">
      <w:pgSz w:w="11900" w:h="16840"/>
      <w:pgMar w:top="709" w:right="701" w:bottom="284" w:left="709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B88" w:rsidRDefault="00DC2B88" w:rsidP="00DC2B88">
      <w:r>
        <w:separator/>
      </w:r>
    </w:p>
  </w:endnote>
  <w:endnote w:type="continuationSeparator" w:id="0">
    <w:p w:rsidR="00DC2B88" w:rsidRDefault="00DC2B88" w:rsidP="00DC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iti TC Regular">
    <w:altName w:val="華康少女文字W5(P)"/>
    <w:charset w:val="88"/>
    <w:family w:val="auto"/>
    <w:pitch w:val="default"/>
    <w:sig w:usb0="00000000" w:usb1="00000000" w:usb2="00000000" w:usb3="00000000" w:csb0="00100000" w:csb1="00000000"/>
  </w:font>
  <w:font w:name="華康楷書體W7">
    <w:panose1 w:val="03000709000000000000"/>
    <w:charset w:val="88"/>
    <w:family w:val="script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B88" w:rsidRDefault="00DC2B88" w:rsidP="00DC2B88">
      <w:r>
        <w:separator/>
      </w:r>
    </w:p>
  </w:footnote>
  <w:footnote w:type="continuationSeparator" w:id="0">
    <w:p w:rsidR="00DC2B88" w:rsidRDefault="00DC2B88" w:rsidP="00DC2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721"/>
    <w:rsid w:val="00264E5E"/>
    <w:rsid w:val="002761C8"/>
    <w:rsid w:val="002C2744"/>
    <w:rsid w:val="0062049E"/>
    <w:rsid w:val="007042C5"/>
    <w:rsid w:val="007D5721"/>
    <w:rsid w:val="009D74AD"/>
    <w:rsid w:val="00B17A56"/>
    <w:rsid w:val="00CB5BF7"/>
    <w:rsid w:val="00DC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73A97F5F-8269-48DE-B448-FC127A6D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</w:style>
  <w:style w:type="paragraph" w:styleId="a7">
    <w:name w:val="Balloon Text"/>
    <w:basedOn w:val="a"/>
    <w:link w:val="a8"/>
    <w:uiPriority w:val="99"/>
    <w:semiHidden/>
    <w:unhideWhenUsed/>
    <w:rPr>
      <w:rFonts w:ascii="Cambria" w:hAnsi="Cambria"/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</w:style>
  <w:style w:type="paragraph" w:styleId="ab">
    <w:name w:val="head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</w:pPr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  <w:style w:type="paragraph" w:customStyle="1" w:styleId="1">
    <w:name w:val="清單段落1"/>
    <w:basedOn w:val="a"/>
    <w:uiPriority w:val="34"/>
    <w:qFormat/>
    <w:pPr>
      <w:ind w:left="720"/>
      <w:contextualSpacing/>
    </w:pPr>
  </w:style>
  <w:style w:type="character" w:customStyle="1" w:styleId="a8">
    <w:name w:val="註解方塊文字 字元"/>
    <w:basedOn w:val="a0"/>
    <w:link w:val="a7"/>
    <w:uiPriority w:val="99"/>
    <w:semiHidden/>
    <w:rPr>
      <w:rFonts w:ascii="Cambria" w:hAnsi="Cambria"/>
      <w:kern w:val="0"/>
      <w:sz w:val="18"/>
      <w:szCs w:val="18"/>
    </w:rPr>
  </w:style>
  <w:style w:type="character" w:customStyle="1" w:styleId="ac">
    <w:name w:val="頁首 字元"/>
    <w:basedOn w:val="a0"/>
    <w:link w:val="ab"/>
    <w:uiPriority w:val="99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a">
    <w:name w:val="頁尾 字元"/>
    <w:basedOn w:val="a0"/>
    <w:link w:val="a9"/>
    <w:uiPriority w:val="99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6">
    <w:name w:val="註解文字 字元"/>
    <w:basedOn w:val="a0"/>
    <w:link w:val="a4"/>
    <w:uiPriority w:val="99"/>
    <w:semiHidden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5">
    <w:name w:val="註解主旨 字元"/>
    <w:basedOn w:val="a6"/>
    <w:link w:val="a3"/>
    <w:uiPriority w:val="99"/>
    <w:semiHidden/>
    <w:rPr>
      <w:rFonts w:ascii="Times New Roman" w:eastAsia="新細明體" w:hAnsi="Times New Roman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710</Characters>
  <Application>Microsoft Office Word</Application>
  <DocSecurity>0</DocSecurity>
  <Lines>5</Lines>
  <Paragraphs>1</Paragraphs>
  <ScaleCrop>false</ScaleCrop>
  <Company>C.M.T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_x0001_高雄市幼兒托育職業工會</dc:title>
  <dc:creator>Administrator</dc:creator>
  <cp:lastModifiedBy>user</cp:lastModifiedBy>
  <cp:revision>7</cp:revision>
  <cp:lastPrinted>2015-10-12T05:42:00Z</cp:lastPrinted>
  <dcterms:created xsi:type="dcterms:W3CDTF">2017-04-13T01:53:00Z</dcterms:created>
  <dcterms:modified xsi:type="dcterms:W3CDTF">2017-04-19T01:23:00Z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